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会员公约</w:t>
      </w:r>
    </w:p>
    <w:p>
      <w:pPr>
        <w:jc w:val="center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第一条</w:t>
      </w:r>
      <w:r>
        <w:rPr>
          <w:rFonts w:hint="eastAsia"/>
        </w:rPr>
        <w:t xml:space="preserve">  为了规范会员行为，提升协会形象，增强诚信守法、公平竞争、共同发展的意识，维护会员合法权益。促进肿瘤治疗的合理化、规范化发展。特制定本公约，共同遵守。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第二条</w:t>
      </w:r>
      <w:r>
        <w:rPr>
          <w:rFonts w:hint="eastAsia"/>
        </w:rPr>
        <w:t xml:space="preserve">  会员应严格遵守国家法律、法规和规章、积极响应社会公益。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第三条</w:t>
      </w:r>
      <w:r>
        <w:rPr>
          <w:rFonts w:hint="eastAsia"/>
        </w:rPr>
        <w:t xml:space="preserve">  会员应做到：</w:t>
      </w:r>
    </w:p>
    <w:p>
      <w:pPr>
        <w:rPr>
          <w:rFonts w:hint="eastAsia"/>
        </w:rPr>
      </w:pPr>
      <w:r>
        <w:rPr>
          <w:rFonts w:hint="eastAsia"/>
        </w:rPr>
        <w:t>（一）诚实守信、勤勉尽责、保守行业秘密、维护协会的合法权益； </w:t>
      </w:r>
    </w:p>
    <w:p>
      <w:pPr>
        <w:rPr>
          <w:rFonts w:hint="eastAsia"/>
        </w:rPr>
      </w:pPr>
      <w:r>
        <w:rPr>
          <w:rFonts w:hint="eastAsia"/>
        </w:rPr>
        <w:t>（二）从事学术交流活动时确保信息披露真实、准确、完整、及时；</w:t>
      </w:r>
    </w:p>
    <w:p>
      <w:pPr>
        <w:rPr>
          <w:rFonts w:hint="eastAsia"/>
        </w:rPr>
      </w:pPr>
      <w:r>
        <w:rPr>
          <w:rFonts w:hint="eastAsia"/>
        </w:rPr>
        <w:t>（三）积极参加各项业务活动及培训，提高执业水平和道德水准；</w:t>
      </w:r>
    </w:p>
    <w:p>
      <w:pPr>
        <w:rPr>
          <w:rFonts w:hint="eastAsia"/>
        </w:rPr>
      </w:pPr>
      <w:r>
        <w:rPr>
          <w:rFonts w:hint="eastAsia"/>
        </w:rPr>
        <w:t>（四）公平竞争、共同发展，自觉维护本行业形象；</w:t>
      </w:r>
    </w:p>
    <w:p>
      <w:pPr>
        <w:rPr>
          <w:rFonts w:hint="eastAsia"/>
        </w:rPr>
      </w:pPr>
      <w:r>
        <w:rPr>
          <w:rFonts w:hint="eastAsia"/>
        </w:rPr>
        <w:t>（五）加强肿瘤治疗研究，推动医疗事业的发展；</w:t>
      </w:r>
    </w:p>
    <w:p>
      <w:pPr>
        <w:rPr>
          <w:rFonts w:hint="eastAsia"/>
        </w:rPr>
      </w:pPr>
      <w:r>
        <w:rPr>
          <w:rFonts w:hint="eastAsia"/>
        </w:rPr>
        <w:t xml:space="preserve">（六）主动制止并及时举报有关会员的违法、违规行为；  </w:t>
      </w:r>
    </w:p>
    <w:p>
      <w:pPr>
        <w:rPr>
          <w:rFonts w:hint="eastAsia"/>
        </w:rPr>
      </w:pPr>
      <w:r>
        <w:rPr>
          <w:rFonts w:hint="eastAsia"/>
          <w:b/>
          <w:bCs/>
        </w:rPr>
        <w:t>第四条</w:t>
      </w:r>
      <w:r>
        <w:rPr>
          <w:rFonts w:hint="eastAsia"/>
        </w:rPr>
        <w:t> 禁止会员从事下列行为： </w:t>
      </w:r>
    </w:p>
    <w:p>
      <w:pPr>
        <w:rPr>
          <w:rFonts w:hint="eastAsia"/>
        </w:rPr>
      </w:pPr>
      <w:r>
        <w:rPr>
          <w:rFonts w:hint="eastAsia"/>
        </w:rPr>
        <w:t>（一）违反或协助他人违反国家有关法律、法规和规章；</w:t>
      </w:r>
    </w:p>
    <w:p>
      <w:pPr>
        <w:rPr>
          <w:rFonts w:hint="eastAsia"/>
        </w:rPr>
      </w:pPr>
      <w:r>
        <w:rPr>
          <w:rFonts w:hint="eastAsia"/>
        </w:rPr>
        <w:t>（二）背离社会公益和人文道德； </w:t>
      </w:r>
    </w:p>
    <w:p>
      <w:pPr>
        <w:rPr>
          <w:rFonts w:hint="eastAsia"/>
        </w:rPr>
      </w:pPr>
      <w:r>
        <w:rPr>
          <w:rFonts w:hint="eastAsia"/>
        </w:rPr>
        <w:t>（三）从事虚假交易、恶意炒作等欺诈活动； </w:t>
      </w:r>
    </w:p>
    <w:p>
      <w:pPr>
        <w:rPr>
          <w:rFonts w:hint="eastAsia"/>
        </w:rPr>
      </w:pPr>
      <w:r>
        <w:rPr>
          <w:rFonts w:hint="eastAsia"/>
        </w:rPr>
        <w:t>（四）恶意竞争、贬损同行；破坏行业信誉、损害共同利益；</w:t>
      </w:r>
    </w:p>
    <w:p>
      <w:pPr>
        <w:rPr>
          <w:rFonts w:hint="eastAsia"/>
        </w:rPr>
      </w:pPr>
      <w:r>
        <w:rPr>
          <w:rFonts w:hint="eastAsia"/>
        </w:rPr>
        <w:t>（五）进行虚假或误导性宣传；  </w:t>
      </w:r>
    </w:p>
    <w:p>
      <w:pPr>
        <w:rPr>
          <w:rFonts w:hint="eastAsia"/>
        </w:rPr>
      </w:pPr>
      <w:r>
        <w:rPr>
          <w:rFonts w:hint="eastAsia"/>
        </w:rPr>
        <w:t>（六）在业务活动中为自己或他人谋取不当利益；</w:t>
      </w:r>
    </w:p>
    <w:p>
      <w:pPr>
        <w:rPr>
          <w:rFonts w:hint="eastAsia"/>
        </w:rPr>
      </w:pPr>
      <w:r>
        <w:rPr>
          <w:rFonts w:hint="eastAsia"/>
          <w:b/>
          <w:bCs/>
        </w:rPr>
        <w:t>第五条</w:t>
      </w:r>
      <w:r>
        <w:rPr>
          <w:rFonts w:hint="eastAsia"/>
        </w:rPr>
        <w:t> 会员单位如有违反此公约，视情节严重程度采取以下处罚： </w:t>
      </w:r>
    </w:p>
    <w:p>
      <w:pPr>
        <w:rPr>
          <w:rFonts w:hint="eastAsia"/>
        </w:rPr>
      </w:pPr>
      <w:r>
        <w:rPr>
          <w:rFonts w:hint="eastAsia"/>
        </w:rPr>
        <w:t>一、书面批评； </w:t>
      </w:r>
    </w:p>
    <w:p>
      <w:pPr>
        <w:rPr>
          <w:rFonts w:hint="eastAsia"/>
        </w:rPr>
      </w:pPr>
      <w:r>
        <w:rPr>
          <w:rFonts w:hint="eastAsia"/>
        </w:rPr>
        <w:t>二、会员内通报批评；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三、暂停部分会员权利；</w:t>
      </w:r>
    </w:p>
    <w:p>
      <w:pPr>
        <w:rPr>
          <w:rFonts w:hint="eastAsia"/>
        </w:rPr>
      </w:pPr>
      <w:r>
        <w:rPr>
          <w:rFonts w:hint="eastAsia"/>
        </w:rPr>
        <w:t>四、暂停会员资格；  </w:t>
      </w:r>
    </w:p>
    <w:p>
      <w:r>
        <w:rPr>
          <w:rFonts w:hint="eastAsia"/>
        </w:rPr>
        <w:t>五、取消会员资格。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16E10"/>
    <w:rsid w:val="541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ammyli</cp:lastModifiedBy>
  <dcterms:modified xsi:type="dcterms:W3CDTF">2020-08-26T03:27:52Z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